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B1C55A1" w:rsidR="002F016F" w:rsidRPr="008C52DA" w:rsidRDefault="00A40623" w:rsidP="004B7209">
      <w:pPr>
        <w:tabs>
          <w:tab w:val="left" w:pos="5040"/>
        </w:tabs>
        <w:contextualSpacing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8C52DA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Dr. Eric Nielson</w:t>
      </w:r>
      <w:r w:rsidR="00203468" w:rsidRPr="008C52DA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, Ed</w:t>
      </w:r>
      <w:r w:rsidR="00CD240F" w:rsidRPr="008C52DA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D</w:t>
      </w:r>
    </w:p>
    <w:p w14:paraId="552E11E8" w14:textId="65D5B432" w:rsidR="00C41E48" w:rsidRPr="008C52DA" w:rsidRDefault="00C41E48" w:rsidP="004B7209">
      <w:pPr>
        <w:contextualSpacing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8C52DA">
        <w:rPr>
          <w:rFonts w:ascii="Times New Roman" w:eastAsia="Times New Roman" w:hAnsi="Times New Roman" w:cs="Times New Roman"/>
          <w:color w:val="000000"/>
        </w:rPr>
        <w:t xml:space="preserve">Senior Product Manager | </w:t>
      </w:r>
      <w:r w:rsidR="004B7209" w:rsidRPr="008C52DA">
        <w:rPr>
          <w:rFonts w:ascii="Times New Roman" w:eastAsia="Times New Roman" w:hAnsi="Times New Roman" w:cs="Times New Roman"/>
          <w:color w:val="000000"/>
        </w:rPr>
        <w:t>Major</w:t>
      </w:r>
    </w:p>
    <w:p w14:paraId="39E8EF02" w14:textId="504243C2" w:rsidR="00363FF0" w:rsidRPr="00C91F30" w:rsidRDefault="0099763D" w:rsidP="004B7209">
      <w:pPr>
        <w:spacing w:line="360" w:lineRule="auto"/>
        <w:ind w:firstLine="720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hyperlink r:id="rId9" w:history="1">
        <w:r w:rsidRPr="004E2B59">
          <w:rPr>
            <w:rStyle w:val="Hyperlink"/>
            <w:rFonts w:ascii="Times New Roman" w:eastAsia="Times New Roman" w:hAnsi="Times New Roman" w:cs="Times New Roman"/>
            <w:sz w:val="20"/>
            <w:szCs w:val="20"/>
          </w:rPr>
          <w:t>Portfolio Link</w:t>
        </w:r>
      </w:hyperlink>
      <w:r>
        <w:t xml:space="preserve">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New York City, NY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(307) 371-1672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ericjnielson2@gmail.com </w:t>
      </w:r>
      <w:r w:rsidRPr="00B24626">
        <w:rPr>
          <w:rFonts w:ascii="Times New Roman" w:eastAsia="Noto Sans Symbols" w:hAnsi="Times New Roman" w:cs="Times New Roman"/>
          <w:color w:val="000000"/>
          <w:sz w:val="16"/>
          <w:szCs w:val="16"/>
        </w:rPr>
        <w:t>|</w:t>
      </w:r>
      <w:r w:rsidRPr="00B246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hyperlink r:id="rId10" w:history="1">
        <w:r w:rsidR="004E2B59" w:rsidRPr="009C6E8C">
          <w:rPr>
            <w:rStyle w:val="Hyperlink"/>
            <w:rFonts w:ascii="Times New Roman" w:eastAsia="Times New Roman" w:hAnsi="Times New Roman" w:cs="Times New Roman"/>
            <w:sz w:val="20"/>
            <w:szCs w:val="20"/>
          </w:rPr>
          <w:t>www.linkedin.com/in/eric-j-nielson</w:t>
        </w:r>
      </w:hyperlink>
    </w:p>
    <w:p w14:paraId="29DB2EDD" w14:textId="0C3B089A" w:rsidR="00C91F30" w:rsidRDefault="003C4723" w:rsidP="00C527C5">
      <w:pPr>
        <w:widowControl w:val="0"/>
        <w:contextualSpacing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HIGHLIGHTS</w:t>
      </w:r>
      <w:r w:rsidR="00AA4FC2"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------------------------</w:t>
      </w:r>
      <w:r>
        <w:rPr>
          <w:rFonts w:ascii="Times New Roman" w:hAnsi="Times New Roman" w:cs="Times New Roman"/>
          <w:color w:val="000000"/>
          <w:sz w:val="21"/>
          <w:szCs w:val="21"/>
        </w:rPr>
        <w:t>-</w:t>
      </w:r>
      <w:r w:rsidR="00AA4FC2">
        <w:rPr>
          <w:rFonts w:ascii="Times New Roman" w:hAnsi="Times New Roman" w:cs="Times New Roman"/>
          <w:color w:val="000000"/>
          <w:sz w:val="21"/>
          <w:szCs w:val="21"/>
        </w:rPr>
        <w:t>-</w:t>
      </w:r>
      <w:r>
        <w:rPr>
          <w:rFonts w:ascii="Times New Roman" w:hAnsi="Times New Roman" w:cs="Times New Roman"/>
          <w:color w:val="000000"/>
          <w:sz w:val="21"/>
          <w:szCs w:val="21"/>
        </w:rPr>
        <w:t>-</w:t>
      </w:r>
      <w:r w:rsidR="00AA4FC2">
        <w:rPr>
          <w:rFonts w:ascii="Times New Roman" w:hAnsi="Times New Roman" w:cs="Times New Roman"/>
          <w:color w:val="000000"/>
          <w:sz w:val="21"/>
          <w:szCs w:val="21"/>
        </w:rPr>
        <w:t>--------</w:t>
      </w:r>
      <w:r>
        <w:rPr>
          <w:rFonts w:ascii="Times New Roman" w:hAnsi="Times New Roman" w:cs="Times New Roman"/>
          <w:color w:val="000000"/>
          <w:sz w:val="21"/>
          <w:szCs w:val="21"/>
        </w:rPr>
        <w:t>--</w:t>
      </w:r>
      <w:r w:rsidR="00AA4FC2">
        <w:rPr>
          <w:rFonts w:ascii="Times New Roman" w:hAnsi="Times New Roman" w:cs="Times New Roman"/>
          <w:color w:val="000000"/>
          <w:sz w:val="21"/>
          <w:szCs w:val="21"/>
        </w:rPr>
        <w:t>-------------------------------</w:t>
      </w:r>
      <w:r w:rsidR="004B7209">
        <w:rPr>
          <w:rFonts w:ascii="Times New Roman" w:hAnsi="Times New Roman" w:cs="Times New Roman"/>
          <w:color w:val="000000"/>
          <w:sz w:val="21"/>
          <w:szCs w:val="21"/>
        </w:rPr>
        <w:t>-----------------------------------------------------------------</w:t>
      </w:r>
    </w:p>
    <w:p w14:paraId="002E41D5" w14:textId="77777777" w:rsidR="0010505D" w:rsidRDefault="00CB549B" w:rsidP="00C527C5">
      <w:pPr>
        <w:pStyle w:val="ListParagraph"/>
        <w:widowControl w:val="0"/>
        <w:numPr>
          <w:ilvl w:val="0"/>
          <w:numId w:val="10"/>
        </w:numPr>
        <w:tabs>
          <w:tab w:val="left" w:pos="4320"/>
          <w:tab w:val="left" w:pos="5040"/>
        </w:tabs>
        <w:ind w:left="540" w:hanging="180"/>
        <w:rPr>
          <w:rFonts w:ascii="Times New Roman" w:hAnsi="Times New Roman" w:cs="Times New Roman"/>
          <w:color w:val="000000"/>
          <w:sz w:val="21"/>
          <w:szCs w:val="21"/>
        </w:rPr>
      </w:pPr>
      <w:r w:rsidRPr="00CB549B">
        <w:rPr>
          <w:rFonts w:ascii="Times New Roman" w:hAnsi="Times New Roman" w:cs="Times New Roman"/>
          <w:color w:val="000000"/>
          <w:sz w:val="21"/>
          <w:szCs w:val="21"/>
        </w:rPr>
        <w:t>Reduced time-to-insight by 85% at Komodo Health by integrating LLM</w:t>
      </w:r>
      <w:r>
        <w:rPr>
          <w:rFonts w:ascii="Times New Roman" w:hAnsi="Times New Roman" w:cs="Times New Roman"/>
          <w:color w:val="000000"/>
          <w:sz w:val="21"/>
          <w:szCs w:val="21"/>
        </w:rPr>
        <w:t>/AI</w:t>
      </w:r>
      <w:r w:rsidRPr="00CB549B">
        <w:rPr>
          <w:rFonts w:ascii="Times New Roman" w:hAnsi="Times New Roman" w:cs="Times New Roman"/>
          <w:color w:val="000000"/>
          <w:sz w:val="21"/>
          <w:szCs w:val="21"/>
        </w:rPr>
        <w:t xml:space="preserve"> features into a high-code IDE and UI 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dashboard </w:t>
      </w:r>
      <w:r w:rsidRPr="00CB549B">
        <w:rPr>
          <w:rFonts w:ascii="Times New Roman" w:hAnsi="Times New Roman" w:cs="Times New Roman"/>
          <w:color w:val="000000"/>
          <w:sz w:val="21"/>
          <w:szCs w:val="21"/>
        </w:rPr>
        <w:t xml:space="preserve">builder, enabling over 50% of users to </w:t>
      </w:r>
      <w:r>
        <w:rPr>
          <w:rFonts w:ascii="Times New Roman" w:hAnsi="Times New Roman" w:cs="Times New Roman"/>
          <w:color w:val="000000"/>
          <w:sz w:val="21"/>
          <w:szCs w:val="21"/>
        </w:rPr>
        <w:t>get actionable</w:t>
      </w:r>
      <w:r w:rsidRPr="00CB549B">
        <w:rPr>
          <w:rFonts w:ascii="Times New Roman" w:hAnsi="Times New Roman" w:cs="Times New Roman"/>
          <w:color w:val="000000"/>
          <w:sz w:val="21"/>
          <w:szCs w:val="21"/>
        </w:rPr>
        <w:t xml:space="preserve"> insights in under 10 minutes.</w:t>
      </w:r>
    </w:p>
    <w:p w14:paraId="610C703A" w14:textId="35E4A615" w:rsidR="00AD42BF" w:rsidRPr="00AD42BF" w:rsidRDefault="00AD42BF" w:rsidP="00AD42BF">
      <w:pPr>
        <w:pStyle w:val="ListParagraph"/>
        <w:widowControl w:val="0"/>
        <w:numPr>
          <w:ilvl w:val="0"/>
          <w:numId w:val="10"/>
        </w:numPr>
        <w:tabs>
          <w:tab w:val="left" w:pos="4320"/>
          <w:tab w:val="left" w:pos="5040"/>
        </w:tabs>
        <w:ind w:left="540" w:hanging="180"/>
        <w:rPr>
          <w:rFonts w:ascii="Times New Roman" w:hAnsi="Times New Roman" w:cs="Times New Roman"/>
          <w:color w:val="000000"/>
          <w:sz w:val="21"/>
          <w:szCs w:val="21"/>
        </w:rPr>
      </w:pPr>
      <w:r w:rsidRPr="00DC05C4">
        <w:rPr>
          <w:rFonts w:ascii="Times New Roman" w:hAnsi="Times New Roman" w:cs="Times New Roman"/>
          <w:color w:val="000000"/>
          <w:sz w:val="21"/>
          <w:szCs w:val="21"/>
        </w:rPr>
        <w:t xml:space="preserve">Developed ML-enabled ad products for high-traffic Amazon events (1B+ users/day), coordinating insights across </w:t>
      </w:r>
      <w:r>
        <w:rPr>
          <w:rFonts w:ascii="Times New Roman" w:hAnsi="Times New Roman" w:cs="Times New Roman"/>
          <w:color w:val="000000"/>
          <w:sz w:val="21"/>
          <w:szCs w:val="21"/>
        </w:rPr>
        <w:t>21</w:t>
      </w:r>
      <w:r w:rsidRPr="00DC05C4">
        <w:rPr>
          <w:rFonts w:ascii="Times New Roman" w:hAnsi="Times New Roman" w:cs="Times New Roman"/>
          <w:color w:val="000000"/>
          <w:sz w:val="21"/>
          <w:szCs w:val="21"/>
        </w:rPr>
        <w:t xml:space="preserve"> countries to surface targeting, pricing, and performance intelligence</w:t>
      </w:r>
      <w:r>
        <w:rPr>
          <w:rFonts w:ascii="Times New Roman" w:hAnsi="Times New Roman" w:cs="Times New Roman"/>
          <w:color w:val="000000"/>
          <w:sz w:val="21"/>
          <w:szCs w:val="21"/>
        </w:rPr>
        <w:t>, capturing over $500M in revenue</w:t>
      </w:r>
      <w:r w:rsidRPr="00DC05C4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14:paraId="60289D48" w14:textId="3921A95A" w:rsidR="00BC7326" w:rsidRPr="00C527C5" w:rsidRDefault="00BC7326" w:rsidP="00C527C5">
      <w:pPr>
        <w:pStyle w:val="ListParagraph"/>
        <w:widowControl w:val="0"/>
        <w:numPr>
          <w:ilvl w:val="0"/>
          <w:numId w:val="10"/>
        </w:numPr>
        <w:tabs>
          <w:tab w:val="left" w:pos="4320"/>
          <w:tab w:val="left" w:pos="5040"/>
        </w:tabs>
        <w:ind w:left="540" w:hanging="180"/>
        <w:rPr>
          <w:rFonts w:ascii="Times New Roman" w:hAnsi="Times New Roman" w:cs="Times New Roman"/>
          <w:color w:val="000000"/>
          <w:sz w:val="21"/>
          <w:szCs w:val="21"/>
        </w:rPr>
        <w:sectPr w:rsidR="00BC7326" w:rsidRPr="00C527C5" w:rsidSect="00C91F30">
          <w:type w:val="continuous"/>
          <w:pgSz w:w="12240" w:h="15840"/>
          <w:pgMar w:top="720" w:right="720" w:bottom="720" w:left="720" w:header="720" w:footer="720" w:gutter="0"/>
          <w:pgNumType w:start="1"/>
          <w:cols w:space="720"/>
        </w:sectPr>
      </w:pP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Led </w:t>
      </w:r>
      <w:r>
        <w:rPr>
          <w:rFonts w:ascii="Times New Roman" w:hAnsi="Times New Roman" w:cs="Times New Roman"/>
          <w:color w:val="000000"/>
          <w:sz w:val="21"/>
          <w:szCs w:val="21"/>
        </w:rPr>
        <w:t>a joint task force of 72 Soldiers during</w:t>
      </w: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 COVID-19 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response </w:t>
      </w: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operations supporting 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NYC </w:t>
      </w: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hospitals; awarded 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the </w:t>
      </w: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Army Commendation Medal for </w:t>
      </w:r>
      <w:r>
        <w:rPr>
          <w:rFonts w:ascii="Times New Roman" w:hAnsi="Times New Roman" w:cs="Times New Roman"/>
          <w:color w:val="000000"/>
          <w:sz w:val="21"/>
          <w:szCs w:val="21"/>
        </w:rPr>
        <w:t>tactical</w:t>
      </w: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and </w:t>
      </w:r>
      <w:r w:rsidRPr="005A3010">
        <w:rPr>
          <w:rFonts w:ascii="Times New Roman" w:hAnsi="Times New Roman" w:cs="Times New Roman"/>
          <w:color w:val="000000"/>
          <w:sz w:val="21"/>
          <w:szCs w:val="21"/>
        </w:rPr>
        <w:t xml:space="preserve">leadership </w:t>
      </w:r>
      <w:r>
        <w:rPr>
          <w:rFonts w:ascii="Times New Roman" w:hAnsi="Times New Roman" w:cs="Times New Roman"/>
          <w:color w:val="000000"/>
          <w:sz w:val="21"/>
          <w:szCs w:val="21"/>
        </w:rPr>
        <w:t>excellence</w:t>
      </w:r>
      <w:r w:rsidR="00C527C5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14:paraId="1126CC05" w14:textId="77777777" w:rsidR="00C91F30" w:rsidRPr="00B24626" w:rsidRDefault="00C91F30" w:rsidP="00C527C5">
      <w:pPr>
        <w:widowControl w:val="0"/>
        <w:contextualSpacing/>
        <w:rPr>
          <w:rFonts w:ascii="Times New Roman" w:eastAsia="Times New Roman" w:hAnsi="Times New Roman" w:cs="Times New Roman"/>
          <w:color w:val="000000"/>
          <w:sz w:val="20"/>
          <w:szCs w:val="20"/>
        </w:rPr>
        <w:sectPr w:rsidR="00C91F30" w:rsidRPr="00B24626" w:rsidSect="00C91F30">
          <w:type w:val="continuous"/>
          <w:pgSz w:w="12240" w:h="15840"/>
          <w:pgMar w:top="720" w:right="720" w:bottom="720" w:left="720" w:header="720" w:footer="720" w:gutter="0"/>
          <w:cols w:num="3" w:space="720" w:equalWidth="0">
            <w:col w:w="3120" w:space="720"/>
            <w:col w:w="3120" w:space="720"/>
            <w:col w:w="3120" w:space="0"/>
          </w:cols>
        </w:sectPr>
      </w:pPr>
    </w:p>
    <w:p w14:paraId="1CF76170" w14:textId="0F5169E2" w:rsidR="00AA4FC2" w:rsidRPr="00BC7326" w:rsidRDefault="00AA4FC2" w:rsidP="00C527C5">
      <w:pPr>
        <w:widowControl w:val="0"/>
        <w:contextualSpacing/>
        <w:rPr>
          <w:rFonts w:ascii="Times New Roman" w:hAnsi="Times New Roman" w:cs="Times New Roman"/>
          <w:b/>
          <w:bCs/>
          <w:color w:val="000000"/>
          <w:sz w:val="21"/>
          <w:szCs w:val="21"/>
        </w:rPr>
      </w:pPr>
      <w:r w:rsidRPr="00C91F30">
        <w:rPr>
          <w:rFonts w:ascii="Times New Roman" w:hAnsi="Times New Roman" w:cs="Times New Roman"/>
          <w:b/>
          <w:bCs/>
          <w:color w:val="000000"/>
          <w:sz w:val="21"/>
          <w:szCs w:val="21"/>
        </w:rPr>
        <w:t>S</w:t>
      </w: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KILLS &amp; PROFICIENCIES</w:t>
      </w:r>
      <w:r w:rsidR="004B7209" w:rsidRPr="00BC7326">
        <w:rPr>
          <w:rFonts w:ascii="Times New Roman" w:hAnsi="Times New Roman" w:cs="Times New Roman"/>
          <w:b/>
          <w:bCs/>
          <w:color w:val="000000"/>
          <w:sz w:val="21"/>
          <w:szCs w:val="21"/>
        </w:rPr>
        <w:t>-------------------------------------------------------------------------------------------------------------------</w:t>
      </w:r>
    </w:p>
    <w:p w14:paraId="58D1A802" w14:textId="77777777" w:rsidR="003F7726" w:rsidRDefault="003F7726" w:rsidP="003F7726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4B7209">
        <w:rPr>
          <w:rFonts w:ascii="Times New Roman" w:hAnsi="Times New Roman" w:cs="Times New Roman"/>
          <w:b/>
          <w:bCs/>
          <w:color w:val="000000"/>
          <w:sz w:val="21"/>
          <w:szCs w:val="21"/>
        </w:rPr>
        <w:t>Data &amp; Analytics</w:t>
      </w:r>
      <w:r w:rsidRPr="004B7209">
        <w:rPr>
          <w:rFonts w:ascii="Times New Roman" w:hAnsi="Times New Roman" w:cs="Times New Roman"/>
          <w:color w:val="000000"/>
          <w:sz w:val="21"/>
          <w:szCs w:val="21"/>
        </w:rPr>
        <w:t xml:space="preserve">: A/B Testing • Growth Modeling • LTV/CAC • Funnel &amp; Cohort Analysis • </w:t>
      </w:r>
      <w:r>
        <w:rPr>
          <w:rFonts w:ascii="Times New Roman" w:hAnsi="Times New Roman" w:cs="Times New Roman"/>
          <w:color w:val="000000"/>
          <w:sz w:val="21"/>
          <w:szCs w:val="21"/>
        </w:rPr>
        <w:t>Product Discovery</w:t>
      </w:r>
    </w:p>
    <w:p w14:paraId="7E274364" w14:textId="77777777" w:rsidR="003F7726" w:rsidRPr="00BC7326" w:rsidRDefault="003F7726" w:rsidP="003F7726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BC7326">
        <w:rPr>
          <w:rFonts w:ascii="Times New Roman" w:hAnsi="Times New Roman" w:cs="Times New Roman"/>
          <w:b/>
          <w:bCs/>
          <w:color w:val="000000"/>
          <w:sz w:val="21"/>
          <w:szCs w:val="21"/>
        </w:rPr>
        <w:t>Product Strategy</w:t>
      </w:r>
      <w:r w:rsidRPr="00BC7326">
        <w:rPr>
          <w:rFonts w:ascii="Times New Roman" w:hAnsi="Times New Roman" w:cs="Times New Roman"/>
          <w:color w:val="000000"/>
          <w:sz w:val="21"/>
          <w:szCs w:val="21"/>
        </w:rPr>
        <w:t xml:space="preserve">: 1-3 Year Planning • </w:t>
      </w:r>
      <w:proofErr w:type="spellStart"/>
      <w:r w:rsidRPr="00BC7326">
        <w:rPr>
          <w:rFonts w:ascii="Times New Roman" w:hAnsi="Times New Roman" w:cs="Times New Roman"/>
          <w:color w:val="000000"/>
          <w:sz w:val="21"/>
          <w:szCs w:val="21"/>
        </w:rPr>
        <w:t>Roadmap</w:t>
      </w:r>
      <w:r>
        <w:rPr>
          <w:rFonts w:ascii="Times New Roman" w:hAnsi="Times New Roman" w:cs="Times New Roman"/>
          <w:color w:val="000000"/>
          <w:sz w:val="21"/>
          <w:szCs w:val="21"/>
        </w:rPr>
        <w:t>ping</w:t>
      </w:r>
      <w:proofErr w:type="spellEnd"/>
      <w:r>
        <w:rPr>
          <w:rFonts w:ascii="Times New Roman" w:hAnsi="Times New Roman" w:cs="Times New Roman"/>
          <w:color w:val="000000"/>
          <w:sz w:val="21"/>
          <w:szCs w:val="21"/>
        </w:rPr>
        <w:t>/Prioritization</w:t>
      </w:r>
      <w:r w:rsidRPr="00BC7326">
        <w:rPr>
          <w:rFonts w:ascii="Times New Roman" w:hAnsi="Times New Roman" w:cs="Times New Roman"/>
          <w:color w:val="000000"/>
          <w:sz w:val="21"/>
          <w:szCs w:val="21"/>
        </w:rPr>
        <w:t xml:space="preserve"> • OKRs &amp; KPIs • Design Thinking • </w:t>
      </w:r>
      <w:r>
        <w:rPr>
          <w:rFonts w:ascii="Times New Roman" w:hAnsi="Times New Roman" w:cs="Times New Roman"/>
          <w:color w:val="000000"/>
          <w:sz w:val="21"/>
          <w:szCs w:val="21"/>
        </w:rPr>
        <w:t>B2B SaaS</w:t>
      </w:r>
    </w:p>
    <w:p w14:paraId="43515E65" w14:textId="77777777" w:rsidR="003F7726" w:rsidRPr="004B7209" w:rsidRDefault="003F7726" w:rsidP="003F7726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</w:rPr>
        <w:t>Operational Skills</w:t>
      </w:r>
      <w:r w:rsidRPr="004B72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Leadership •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Workflow Optimization</w:t>
      </w:r>
      <w:r w:rsidRPr="004B7209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• Stakeholder Management • Process Optimization</w:t>
      </w:r>
    </w:p>
    <w:p w14:paraId="239F2754" w14:textId="77777777" w:rsidR="003F7726" w:rsidRPr="00C527C5" w:rsidRDefault="003F7726" w:rsidP="003F7726">
      <w:pPr>
        <w:numPr>
          <w:ilvl w:val="0"/>
          <w:numId w:val="3"/>
        </w:numPr>
        <w:spacing w:before="120"/>
        <w:ind w:left="547" w:hanging="187"/>
        <w:contextualSpacing/>
        <w:rPr>
          <w:rFonts w:ascii="Times New Roman" w:hAnsi="Times New Roman" w:cs="Times New Roman"/>
          <w:color w:val="000000"/>
          <w:sz w:val="21"/>
          <w:szCs w:val="21"/>
        </w:rPr>
      </w:pPr>
      <w:r w:rsidRPr="004B7209">
        <w:rPr>
          <w:rFonts w:ascii="Times New Roman" w:hAnsi="Times New Roman" w:cs="Times New Roman"/>
          <w:b/>
          <w:bCs/>
          <w:color w:val="000000"/>
          <w:sz w:val="21"/>
          <w:szCs w:val="21"/>
        </w:rPr>
        <w:t>Technical</w:t>
      </w: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 Knowledge</w:t>
      </w:r>
      <w:r w:rsidRPr="004B7209">
        <w:rPr>
          <w:rFonts w:ascii="Times New Roman" w:hAnsi="Times New Roman" w:cs="Times New Roman"/>
          <w:color w:val="000000"/>
          <w:sz w:val="21"/>
          <w:szCs w:val="21"/>
        </w:rPr>
        <w:t xml:space="preserve">: </w:t>
      </w:r>
      <w:r>
        <w:rPr>
          <w:rFonts w:ascii="Times New Roman" w:hAnsi="Times New Roman" w:cs="Times New Roman"/>
          <w:color w:val="000000"/>
          <w:sz w:val="21"/>
          <w:szCs w:val="21"/>
        </w:rPr>
        <w:t xml:space="preserve">Langgraph </w:t>
      </w:r>
      <w:r w:rsidRPr="004B7209">
        <w:rPr>
          <w:rFonts w:ascii="Times New Roman" w:hAnsi="Times New Roman" w:cs="Times New Roman"/>
          <w:color w:val="000000"/>
          <w:sz w:val="21"/>
          <w:szCs w:val="21"/>
        </w:rPr>
        <w:t xml:space="preserve">• Python • SQL • </w:t>
      </w:r>
      <w:r>
        <w:rPr>
          <w:rFonts w:ascii="Times New Roman" w:hAnsi="Times New Roman" w:cs="Times New Roman"/>
          <w:color w:val="000000"/>
          <w:sz w:val="21"/>
          <w:szCs w:val="21"/>
        </w:rPr>
        <w:t>Prompt Eng</w:t>
      </w:r>
      <w:r w:rsidRPr="004B7209">
        <w:rPr>
          <w:rFonts w:ascii="Times New Roman" w:hAnsi="Times New Roman" w:cs="Times New Roman"/>
          <w:color w:val="000000"/>
          <w:sz w:val="21"/>
          <w:szCs w:val="21"/>
        </w:rPr>
        <w:t xml:space="preserve"> • Tableau • Figma • Amplitude • Snowflake • </w:t>
      </w:r>
      <w:proofErr w:type="spellStart"/>
      <w:r w:rsidRPr="004B7209">
        <w:rPr>
          <w:rFonts w:ascii="Times New Roman" w:hAnsi="Times New Roman" w:cs="Times New Roman"/>
          <w:color w:val="000000"/>
          <w:sz w:val="21"/>
          <w:szCs w:val="21"/>
        </w:rPr>
        <w:t>GraphQL</w:t>
      </w:r>
      <w:proofErr w:type="spellEnd"/>
    </w:p>
    <w:p w14:paraId="2615D661" w14:textId="68571EE9" w:rsidR="00AA4FC2" w:rsidRPr="004B7209" w:rsidRDefault="00AA4FC2" w:rsidP="00C527C5">
      <w:pPr>
        <w:spacing w:before="120"/>
        <w:rPr>
          <w:rFonts w:ascii="Times New Roman" w:hAnsi="Times New Roman" w:cs="Times New Roman"/>
          <w:color w:val="000000"/>
          <w:sz w:val="21"/>
          <w:szCs w:val="21"/>
        </w:rPr>
      </w:pPr>
      <w:r w:rsidRPr="004B7209">
        <w:rPr>
          <w:rFonts w:ascii="Times New Roman" w:hAnsi="Times New Roman" w:cs="Times New Roman"/>
          <w:b/>
          <w:bCs/>
          <w:color w:val="000000"/>
          <w:sz w:val="21"/>
          <w:szCs w:val="21"/>
        </w:rPr>
        <w:t>PROFESSIONAL EXPERIENCE</w:t>
      </w:r>
      <w:r w:rsidR="004B7209">
        <w:rPr>
          <w:rFonts w:ascii="Times New Roman" w:hAnsi="Times New Roman" w:cs="Times New Roman"/>
          <w:color w:val="000000"/>
          <w:sz w:val="21"/>
          <w:szCs w:val="21"/>
        </w:rPr>
        <w:t>--------------------------------------------------------------------------------------------------------------</w:t>
      </w:r>
    </w:p>
    <w:p w14:paraId="48E31ADC" w14:textId="73BADE01" w:rsidR="00C41E48" w:rsidRPr="00B24626" w:rsidRDefault="00C41E48" w:rsidP="00BC7326">
      <w:pPr>
        <w:shd w:val="clear" w:color="auto" w:fill="FFFFFF"/>
        <w:tabs>
          <w:tab w:val="right" w:pos="10800"/>
        </w:tabs>
        <w:contextualSpacing/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>S</w:t>
      </w:r>
      <w:r w:rsidRPr="003E0F11">
        <w:rPr>
          <w:rFonts w:ascii="Times New Roman" w:eastAsia="Times New Roman" w:hAnsi="Times New Roman" w:cs="Times New Roman"/>
          <w:b/>
          <w:sz w:val="22"/>
          <w:szCs w:val="22"/>
          <w:shd w:val="clear" w:color="auto" w:fill="FFFFFF"/>
        </w:rPr>
        <w:t>enior</w:t>
      </w: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 Product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Komodo Healthcare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Mar 2023 – Present</w:t>
      </w:r>
    </w:p>
    <w:p w14:paraId="06ED2437" w14:textId="494EC611" w:rsidR="00CB549B" w:rsidRPr="00CB549B" w:rsidRDefault="00CB549B" w:rsidP="00BC7326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CB549B">
        <w:rPr>
          <w:rFonts w:ascii="Times New Roman" w:hAnsi="Times New Roman" w:cs="Times New Roman"/>
          <w:color w:val="000000"/>
          <w:sz w:val="21"/>
          <w:szCs w:val="21"/>
        </w:rPr>
        <w:t xml:space="preserve">Launched a high-code IDE and self-service data analytics platform, generating $45M in first-year revenue while improving win rates by 15% and maintaining </w:t>
      </w:r>
      <w:r w:rsidR="00BC7326">
        <w:rPr>
          <w:rFonts w:ascii="Times New Roman" w:hAnsi="Times New Roman" w:cs="Times New Roman"/>
          <w:color w:val="000000"/>
          <w:sz w:val="21"/>
          <w:szCs w:val="21"/>
        </w:rPr>
        <w:t xml:space="preserve">over </w:t>
      </w:r>
      <w:r w:rsidRPr="00CB549B">
        <w:rPr>
          <w:rFonts w:ascii="Times New Roman" w:hAnsi="Times New Roman" w:cs="Times New Roman"/>
          <w:color w:val="000000"/>
          <w:sz w:val="21"/>
          <w:szCs w:val="21"/>
        </w:rPr>
        <w:t>80% account retention.</w:t>
      </w:r>
    </w:p>
    <w:p w14:paraId="37FB0499" w14:textId="5171FD96" w:rsidR="00CB549B" w:rsidRDefault="00A0178C" w:rsidP="00CB549B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Integrated AI-driven features into both high-code and UI experiences, including </w:t>
      </w:r>
      <w:r>
        <w:rPr>
          <w:rFonts w:ascii="Times New Roman" w:eastAsia="Times New Roman" w:hAnsi="Times New Roman" w:cs="Times New Roman"/>
          <w:sz w:val="21"/>
          <w:szCs w:val="21"/>
        </w:rPr>
        <w:t>a research plan creator, automated dashboards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contextual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 recommendations, an</w:t>
      </w:r>
      <w:r w:rsidR="00CB549B">
        <w:rPr>
          <w:rFonts w:ascii="Times New Roman" w:eastAsia="Times New Roman" w:hAnsi="Times New Roman" w:cs="Times New Roman"/>
          <w:sz w:val="21"/>
          <w:szCs w:val="21"/>
        </w:rPr>
        <w:t>d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 guided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SQL 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>query generation</w:t>
      </w:r>
      <w:r w:rsidR="00CB549B">
        <w:rPr>
          <w:rFonts w:ascii="Times New Roman" w:eastAsia="Times New Roman" w:hAnsi="Times New Roman" w:cs="Times New Roman"/>
          <w:sz w:val="21"/>
          <w:szCs w:val="21"/>
        </w:rPr>
        <w:t xml:space="preserve">, improving NPS from 22 to </w:t>
      </w:r>
      <w:r w:rsidR="00BC7326">
        <w:rPr>
          <w:rFonts w:ascii="Times New Roman" w:eastAsia="Times New Roman" w:hAnsi="Times New Roman" w:cs="Times New Roman"/>
          <w:sz w:val="21"/>
          <w:szCs w:val="21"/>
        </w:rPr>
        <w:t xml:space="preserve">over </w:t>
      </w:r>
      <w:r w:rsidR="00CB549B">
        <w:rPr>
          <w:rFonts w:ascii="Times New Roman" w:eastAsia="Times New Roman" w:hAnsi="Times New Roman" w:cs="Times New Roman"/>
          <w:sz w:val="21"/>
          <w:szCs w:val="21"/>
        </w:rPr>
        <w:t>30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>.</w:t>
      </w:r>
    </w:p>
    <w:p w14:paraId="5820B387" w14:textId="0576A5C0" w:rsidR="00CB549B" w:rsidRDefault="00CB549B" w:rsidP="00CB549B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CB549B">
        <w:rPr>
          <w:rFonts w:ascii="Times New Roman" w:eastAsia="Times New Roman" w:hAnsi="Times New Roman" w:cs="Times New Roman"/>
          <w:sz w:val="21"/>
          <w:szCs w:val="21"/>
        </w:rPr>
        <w:t xml:space="preserve">Led a </w:t>
      </w:r>
      <w:r>
        <w:rPr>
          <w:rFonts w:ascii="Times New Roman" w:eastAsia="Times New Roman" w:hAnsi="Times New Roman" w:cs="Times New Roman"/>
          <w:sz w:val="21"/>
          <w:szCs w:val="21"/>
        </w:rPr>
        <w:t>voice-of-the-customer (VOC)</w:t>
      </w:r>
      <w:r w:rsidRPr="00CB549B">
        <w:rPr>
          <w:rFonts w:ascii="Times New Roman" w:eastAsia="Times New Roman" w:hAnsi="Times New Roman" w:cs="Times New Roman"/>
          <w:sz w:val="21"/>
          <w:szCs w:val="21"/>
        </w:rPr>
        <w:t xml:space="preserve"> program synthesizing </w:t>
      </w:r>
      <w:r>
        <w:rPr>
          <w:rFonts w:ascii="Times New Roman" w:eastAsia="Times New Roman" w:hAnsi="Times New Roman" w:cs="Times New Roman"/>
          <w:sz w:val="21"/>
          <w:szCs w:val="21"/>
        </w:rPr>
        <w:t>450</w:t>
      </w:r>
      <w:r w:rsidRPr="00CB549B">
        <w:rPr>
          <w:rFonts w:ascii="Times New Roman" w:eastAsia="Times New Roman" w:hAnsi="Times New Roman" w:cs="Times New Roman"/>
          <w:sz w:val="21"/>
          <w:szCs w:val="21"/>
        </w:rPr>
        <w:t xml:space="preserve">+ customer touchpoints into insights, reducing </w:t>
      </w:r>
      <w:r>
        <w:rPr>
          <w:rFonts w:ascii="Times New Roman" w:eastAsia="Times New Roman" w:hAnsi="Times New Roman" w:cs="Times New Roman"/>
          <w:sz w:val="21"/>
          <w:szCs w:val="21"/>
        </w:rPr>
        <w:t>adoption</w:t>
      </w:r>
      <w:r w:rsidRPr="00CB549B">
        <w:rPr>
          <w:rFonts w:ascii="Times New Roman" w:eastAsia="Times New Roman" w:hAnsi="Times New Roman" w:cs="Times New Roman"/>
          <w:sz w:val="21"/>
          <w:szCs w:val="21"/>
        </w:rPr>
        <w:t xml:space="preserve"> risk through early signal validation and enabling executive buy-in for 3 strategic investments.</w:t>
      </w:r>
    </w:p>
    <w:p w14:paraId="53633FAD" w14:textId="1ACCF1CB" w:rsidR="00CB549B" w:rsidRPr="00CB549B" w:rsidRDefault="00CB549B" w:rsidP="00CB549B">
      <w:pPr>
        <w:numPr>
          <w:ilvl w:val="0"/>
          <w:numId w:val="3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Designed and launched a self-service </w:t>
      </w:r>
      <w:r>
        <w:rPr>
          <w:rFonts w:ascii="Times New Roman" w:eastAsia="Times New Roman" w:hAnsi="Times New Roman" w:cs="Times New Roman"/>
          <w:sz w:val="21"/>
          <w:szCs w:val="21"/>
        </w:rPr>
        <w:t>data marketplace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 that shortened time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data acquisition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 from 1–2 weeks to </w:t>
      </w:r>
      <w:r w:rsidR="008C52DA">
        <w:rPr>
          <w:rFonts w:ascii="Times New Roman" w:eastAsia="Times New Roman" w:hAnsi="Times New Roman" w:cs="Times New Roman"/>
          <w:sz w:val="21"/>
          <w:szCs w:val="21"/>
        </w:rPr>
        <w:t xml:space="preserve">under 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20 minutes, eliminating </w:t>
      </w:r>
      <w:r>
        <w:rPr>
          <w:rFonts w:ascii="Times New Roman" w:eastAsia="Times New Roman" w:hAnsi="Times New Roman" w:cs="Times New Roman"/>
          <w:sz w:val="21"/>
          <w:szCs w:val="21"/>
        </w:rPr>
        <w:t>account management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 xml:space="preserve"> dependencies </w:t>
      </w:r>
      <w:r>
        <w:rPr>
          <w:rFonts w:ascii="Times New Roman" w:eastAsia="Times New Roman" w:hAnsi="Times New Roman" w:cs="Times New Roman"/>
          <w:sz w:val="21"/>
          <w:szCs w:val="21"/>
        </w:rPr>
        <w:t>and order form creation</w:t>
      </w:r>
      <w:r w:rsidRPr="00A0178C">
        <w:rPr>
          <w:rFonts w:ascii="Times New Roman" w:eastAsia="Times New Roman" w:hAnsi="Times New Roman" w:cs="Times New Roman"/>
          <w:sz w:val="21"/>
          <w:szCs w:val="21"/>
        </w:rPr>
        <w:t>.</w:t>
      </w:r>
    </w:p>
    <w:p w14:paraId="78A8EA04" w14:textId="03E144FB" w:rsidR="00C41E48" w:rsidRPr="00B24626" w:rsidRDefault="00C41E48" w:rsidP="003E0F11">
      <w:pPr>
        <w:shd w:val="clear" w:color="auto" w:fill="FFFFFF"/>
        <w:tabs>
          <w:tab w:val="right" w:pos="10800"/>
        </w:tabs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Senior Product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Amazon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Jan 2022 – Dec 2022</w:t>
      </w:r>
    </w:p>
    <w:p w14:paraId="611F1672" w14:textId="00F59FDA" w:rsidR="00FD39A3" w:rsidRPr="00FD39A3" w:rsidRDefault="00FD39A3" w:rsidP="00FD39A3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Automated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the creation and delivery of</w:t>
      </w:r>
      <w:r w:rsidR="005F65A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the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Prime Day and Black Friday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digital 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advertising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product, scaling up to 1 billion users each day</w:t>
      </w:r>
      <w:r w:rsidR="005F65A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and 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reducing operational workloads by 90%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and errors by 80%</w:t>
      </w:r>
      <w:r w:rsidR="005F65A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year-over-year</w:t>
      </w:r>
      <w:r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2B7E3370" w14:textId="677F98CF" w:rsidR="005E022C" w:rsidRDefault="00FD39A3" w:rsidP="00FD2821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Led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global advertising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efforts 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for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an inaugural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marquee 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Amazon event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overseeing 10+ workstreams</w:t>
      </w:r>
      <w:r w:rsidR="006F49D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across 14 countries</w:t>
      </w:r>
      <w:r w:rsidR="005F65A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and 120 advertising campaigns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="006F49DC">
        <w:rPr>
          <w:rFonts w:ascii="Times New Roman" w:eastAsia="Times New Roman" w:hAnsi="Times New Roman" w:cs="Times New Roman"/>
          <w:color w:val="000000"/>
          <w:sz w:val="21"/>
          <w:szCs w:val="21"/>
        </w:rPr>
        <w:t>to</w:t>
      </w:r>
      <w:r w:rsidR="005E022C" w:rsidRP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deliver $42.9M in ad revenue</w:t>
      </w:r>
      <w:r w:rsidR="006F49DC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in two days</w:t>
      </w:r>
      <w:r w:rsidR="005E022C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280C7193" w14:textId="6592C9BE" w:rsidR="005E022C" w:rsidRDefault="005F65AD" w:rsidP="005E022C">
      <w:pPr>
        <w:numPr>
          <w:ilvl w:val="0"/>
          <w:numId w:val="3"/>
        </w:numP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Released the high-traffic event advertising product into 7</w:t>
      </w:r>
      <w:r w:rsidR="005E022C" w:rsidRPr="005E022C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="002C32C7">
        <w:rPr>
          <w:rFonts w:ascii="Times New Roman" w:eastAsia="Times New Roman" w:hAnsi="Times New Roman" w:cs="Times New Roman"/>
          <w:sz w:val="21"/>
          <w:szCs w:val="21"/>
        </w:rPr>
        <w:t xml:space="preserve">additional </w:t>
      </w:r>
      <w:r w:rsidR="005E022C" w:rsidRPr="005E022C">
        <w:rPr>
          <w:rFonts w:ascii="Times New Roman" w:eastAsia="Times New Roman" w:hAnsi="Times New Roman" w:cs="Times New Roman"/>
          <w:sz w:val="21"/>
          <w:szCs w:val="21"/>
        </w:rPr>
        <w:t>countries, increasing global reach and revenue by 17%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unlocking access to over 400 million users</w:t>
      </w:r>
      <w:r w:rsidR="005E022C" w:rsidRPr="005E022C">
        <w:rPr>
          <w:rFonts w:ascii="Times New Roman" w:eastAsia="Times New Roman" w:hAnsi="Times New Roman" w:cs="Times New Roman"/>
          <w:sz w:val="21"/>
          <w:szCs w:val="21"/>
        </w:rPr>
        <w:t>.</w:t>
      </w:r>
    </w:p>
    <w:p w14:paraId="0F2A4304" w14:textId="698FE470" w:rsidR="00C41E48" w:rsidRPr="00B24626" w:rsidRDefault="00C41E48" w:rsidP="003E0F11">
      <w:pPr>
        <w:shd w:val="clear" w:color="auto" w:fill="FFFFFF"/>
        <w:tabs>
          <w:tab w:val="right" w:pos="10800"/>
        </w:tabs>
        <w:rPr>
          <w:rFonts w:ascii="Times New Roman" w:eastAsia="Times New Roman" w:hAnsi="Times New Roman" w:cs="Times New Roman"/>
          <w:b/>
          <w:i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Product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The Walt Disney Company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Nov 2019 – Jan 2022</w:t>
      </w:r>
    </w:p>
    <w:p w14:paraId="7AED7AB3" w14:textId="72DD29E3" w:rsidR="00AA63CE" w:rsidRDefault="00AA63CE" w:rsidP="00AA63C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AA63CE">
        <w:rPr>
          <w:rFonts w:ascii="Times New Roman" w:eastAsia="Times New Roman" w:hAnsi="Times New Roman" w:cs="Times New Roman"/>
          <w:sz w:val="21"/>
          <w:szCs w:val="21"/>
        </w:rPr>
        <w:t xml:space="preserve">Designed and launched 20+ custom API integrations across strategic partners, driving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over </w:t>
      </w:r>
      <w:r w:rsidRPr="00AA63CE">
        <w:rPr>
          <w:rFonts w:ascii="Times New Roman" w:eastAsia="Times New Roman" w:hAnsi="Times New Roman" w:cs="Times New Roman"/>
          <w:sz w:val="21"/>
          <w:szCs w:val="21"/>
        </w:rPr>
        <w:t>$10M in new revenue and scaling Disney’s partner product ecosystem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more than 200 million users</w:t>
      </w:r>
      <w:r w:rsidRPr="00AA63CE">
        <w:rPr>
          <w:rFonts w:ascii="Times New Roman" w:eastAsia="Times New Roman" w:hAnsi="Times New Roman" w:cs="Times New Roman"/>
          <w:sz w:val="21"/>
          <w:szCs w:val="21"/>
        </w:rPr>
        <w:t>.</w:t>
      </w:r>
    </w:p>
    <w:p w14:paraId="401A9BC9" w14:textId="77777777" w:rsidR="00AA63CE" w:rsidRDefault="00AA63CE" w:rsidP="00AA63C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AA63CE">
        <w:rPr>
          <w:rFonts w:ascii="Times New Roman" w:eastAsia="Times New Roman" w:hAnsi="Times New Roman" w:cs="Times New Roman"/>
          <w:sz w:val="21"/>
          <w:szCs w:val="21"/>
        </w:rPr>
        <w:t>Developed KPI dashboards and performance scorecards that enabled executives to identify top-performing partnerships and optimize future investments.</w:t>
      </w:r>
    </w:p>
    <w:p w14:paraId="7554D5DB" w14:textId="3C0AFD02" w:rsidR="00AA63CE" w:rsidRPr="00AA63CE" w:rsidRDefault="00AA63CE" w:rsidP="00AA63C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sz w:val="21"/>
          <w:szCs w:val="21"/>
        </w:rPr>
      </w:pPr>
      <w:r w:rsidRPr="00AA63CE">
        <w:rPr>
          <w:rFonts w:ascii="Times New Roman" w:eastAsia="Times New Roman" w:hAnsi="Times New Roman" w:cs="Times New Roman"/>
          <w:sz w:val="21"/>
          <w:szCs w:val="21"/>
        </w:rPr>
        <w:t xml:space="preserve">Mentored and coached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a </w:t>
      </w:r>
      <w:r w:rsidRPr="00AA63CE">
        <w:rPr>
          <w:rFonts w:ascii="Times New Roman" w:eastAsia="Times New Roman" w:hAnsi="Times New Roman" w:cs="Times New Roman"/>
          <w:sz w:val="21"/>
          <w:szCs w:val="21"/>
        </w:rPr>
        <w:t>junior PM, building a stronger product culture and increasing delivery velocity across the team.</w:t>
      </w:r>
    </w:p>
    <w:p w14:paraId="4A3052C0" w14:textId="0AF21748" w:rsidR="00C41E48" w:rsidRPr="00B24626" w:rsidRDefault="00C41E48" w:rsidP="00FD2821">
      <w:pPr>
        <w:tabs>
          <w:tab w:val="right" w:pos="10800"/>
        </w:tabs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D9D9D9"/>
        </w:rPr>
      </w:pPr>
      <w:r w:rsidRPr="003E0F11">
        <w:rPr>
          <w:rFonts w:ascii="Times New Roman" w:eastAsia="Times New Roman" w:hAnsi="Times New Roman" w:cs="Times New Roman"/>
          <w:b/>
          <w:color w:val="000000"/>
          <w:sz w:val="22"/>
          <w:szCs w:val="22"/>
          <w:shd w:val="clear" w:color="auto" w:fill="FFFFFF"/>
        </w:rPr>
        <w:t xml:space="preserve">Associate Manager, 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>ESPN</w:t>
      </w:r>
      <w:r w:rsidRPr="003E0F11"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  <w:shd w:val="clear" w:color="auto" w:fill="FFFFFF"/>
        </w:rPr>
        <w:tab/>
      </w:r>
      <w:r w:rsidRPr="003E0F11">
        <w:rPr>
          <w:rFonts w:ascii="Times New Roman" w:eastAsia="Times New Roman" w:hAnsi="Times New Roman" w:cs="Times New Roman"/>
          <w:color w:val="000000"/>
          <w:sz w:val="20"/>
          <w:szCs w:val="20"/>
          <w:shd w:val="clear" w:color="auto" w:fill="FFFFFF"/>
        </w:rPr>
        <w:t>Apr 2018 – Nov 2019</w:t>
      </w:r>
    </w:p>
    <w:p w14:paraId="102F47FE" w14:textId="77777777" w:rsidR="00AA63CE" w:rsidRDefault="00AA63CE" w:rsidP="00C527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AA63CE">
        <w:rPr>
          <w:rFonts w:ascii="Times New Roman" w:eastAsia="Times New Roman" w:hAnsi="Times New Roman" w:cs="Times New Roman"/>
          <w:color w:val="000000"/>
          <w:sz w:val="21"/>
          <w:szCs w:val="21"/>
        </w:rPr>
        <w:t>Directed 80+ integrated advertising campaigns across digital and linear platforms, contributing $134M in revenue and strengthening ESPN’s brand partnerships.</w:t>
      </w:r>
    </w:p>
    <w:p w14:paraId="2985B24A" w14:textId="43BA1195" w:rsidR="004B7209" w:rsidRPr="00C527C5" w:rsidRDefault="00AA63CE" w:rsidP="00C527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540" w:hanging="180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AA63CE">
        <w:rPr>
          <w:rFonts w:ascii="Times New Roman" w:eastAsia="Times New Roman" w:hAnsi="Times New Roman" w:cs="Times New Roman"/>
          <w:color w:val="000000"/>
          <w:sz w:val="21"/>
          <w:szCs w:val="21"/>
        </w:rPr>
        <w:t>Led creative strategy and full campaign lifecycle execution, delivering a 37% year-over-year increase in ad sales while scaling innovative cross-platform experiences.</w:t>
      </w:r>
    </w:p>
    <w:p w14:paraId="3EE79BB3" w14:textId="1393D601" w:rsidR="004D254F" w:rsidRPr="00C91F30" w:rsidRDefault="00AA4FC2" w:rsidP="00C527C5">
      <w:pPr>
        <w:tabs>
          <w:tab w:val="left" w:pos="5040"/>
        </w:tabs>
        <w:spacing w:before="12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MILITARY</w:t>
      </w:r>
      <w:r w:rsidR="004D254F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 EXPERIENCE</w:t>
      </w:r>
      <w:r w:rsidR="004D254F"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</w:t>
      </w:r>
      <w:r w:rsidR="004B7209">
        <w:rPr>
          <w:rFonts w:ascii="Times New Roman" w:hAnsi="Times New Roman" w:cs="Times New Roman"/>
          <w:color w:val="000000"/>
          <w:sz w:val="21"/>
          <w:szCs w:val="21"/>
        </w:rPr>
        <w:t>------------------------------------------------------------------------------------------------</w:t>
      </w:r>
    </w:p>
    <w:p w14:paraId="564CF7AB" w14:textId="3D5EEDB1" w:rsidR="004D254F" w:rsidRPr="00B24626" w:rsidRDefault="004B7209" w:rsidP="004D254F">
      <w:pPr>
        <w:shd w:val="clear" w:color="auto" w:fill="FFFFFF"/>
        <w:tabs>
          <w:tab w:val="right" w:pos="10800"/>
        </w:tabs>
        <w:contextualSpacing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Major</w:t>
      </w:r>
      <w:r w:rsidR="004D254F" w:rsidRPr="00B24626">
        <w:rPr>
          <w:rFonts w:ascii="Times New Roman" w:eastAsia="Times New Roman" w:hAnsi="Times New Roman" w:cs="Times New Roman"/>
          <w:b/>
          <w:sz w:val="22"/>
          <w:szCs w:val="22"/>
        </w:rPr>
        <w:t xml:space="preserve">, </w:t>
      </w:r>
      <w:r w:rsidR="004D254F" w:rsidRPr="00B24626">
        <w:rPr>
          <w:rFonts w:ascii="Times New Roman" w:eastAsia="Times New Roman" w:hAnsi="Times New Roman" w:cs="Times New Roman"/>
          <w:b/>
          <w:i/>
          <w:sz w:val="22"/>
          <w:szCs w:val="22"/>
        </w:rPr>
        <w:t>139th Aeromedical Evacuation Squadron</w:t>
      </w:r>
      <w:r w:rsidR="004D254F" w:rsidRPr="00B24626">
        <w:rPr>
          <w:rFonts w:ascii="Times New Roman" w:eastAsia="Times New Roman" w:hAnsi="Times New Roman" w:cs="Times New Roman"/>
          <w:b/>
          <w:i/>
          <w:sz w:val="22"/>
          <w:szCs w:val="22"/>
        </w:rPr>
        <w:tab/>
      </w:r>
      <w:r w:rsidR="004D254F" w:rsidRPr="00B24626">
        <w:rPr>
          <w:rFonts w:ascii="Times New Roman" w:eastAsia="Times New Roman" w:hAnsi="Times New Roman" w:cs="Times New Roman"/>
          <w:sz w:val="20"/>
          <w:szCs w:val="20"/>
        </w:rPr>
        <w:t>Jan 2012 – Present</w:t>
      </w:r>
    </w:p>
    <w:p w14:paraId="568C3EB4" w14:textId="77777777" w:rsidR="00FD39A3" w:rsidRDefault="00BC7326" w:rsidP="00FD39A3">
      <w:pPr>
        <w:pStyle w:val="ListParagraph"/>
        <w:numPr>
          <w:ilvl w:val="0"/>
          <w:numId w:val="10"/>
        </w:numPr>
        <w:tabs>
          <w:tab w:val="left" w:pos="4320"/>
          <w:tab w:val="left" w:pos="5040"/>
        </w:tabs>
        <w:ind w:left="540" w:hanging="18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Deputy Director of Operations; leads over 60 personnel, manages a $500M budget, and oversees clinical training and readiness to ensure a 100% mission-ready posture for worldwide patient evacuation.</w:t>
      </w:r>
    </w:p>
    <w:p w14:paraId="5E308183" w14:textId="56AF5B1D" w:rsidR="00FD39A3" w:rsidRPr="00FD39A3" w:rsidRDefault="00FD39A3" w:rsidP="00C527C5">
      <w:pPr>
        <w:pStyle w:val="ListParagraph"/>
        <w:numPr>
          <w:ilvl w:val="0"/>
          <w:numId w:val="10"/>
        </w:numPr>
        <w:tabs>
          <w:tab w:val="left" w:pos="4320"/>
          <w:tab w:val="left" w:pos="5040"/>
        </w:tabs>
        <w:ind w:left="547" w:hanging="187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Planned and oversaw 3 multi-national exercises totaling over 3,000 personnel movements, 20 countries, 150 missions, and improved diplomatic and operational relations with Moroccan, Colombian, and Qatari forces.</w:t>
      </w:r>
    </w:p>
    <w:p w14:paraId="1C538317" w14:textId="07D7B261" w:rsidR="004B7209" w:rsidRPr="00C527C5" w:rsidRDefault="00FD39A3" w:rsidP="00C527C5">
      <w:pPr>
        <w:numPr>
          <w:ilvl w:val="0"/>
          <w:numId w:val="1"/>
        </w:numPr>
        <w:ind w:left="547" w:hanging="187"/>
        <w:contextualSpacing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Led</w:t>
      </w:r>
      <w:r w:rsidRPr="00FD39A3">
        <w:rPr>
          <w:rFonts w:ascii="Times New Roman" w:eastAsia="Times New Roman" w:hAnsi="Times New Roman" w:cs="Times New Roman"/>
          <w:sz w:val="21"/>
          <w:szCs w:val="21"/>
        </w:rPr>
        <w:t xml:space="preserve"> a 5-person team charged with training over 10,000 soldiers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on</w:t>
      </w:r>
      <w:r w:rsidRPr="00FD39A3">
        <w:rPr>
          <w:rFonts w:ascii="Times New Roman" w:eastAsia="Times New Roman" w:hAnsi="Times New Roman" w:cs="Times New Roman"/>
          <w:sz w:val="21"/>
          <w:szCs w:val="21"/>
        </w:rPr>
        <w:t xml:space="preserve"> aeromedical evacuation during a deployment to the Middle East, resulting in a 100% patient survival rate; rated #2 out of 54 Captains.</w:t>
      </w:r>
    </w:p>
    <w:p w14:paraId="7EC95A1B" w14:textId="09159721" w:rsidR="00FB373C" w:rsidRPr="00FB373C" w:rsidRDefault="00FB373C" w:rsidP="00C527C5">
      <w:pPr>
        <w:spacing w:before="12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000000"/>
          <w:sz w:val="21"/>
          <w:szCs w:val="21"/>
        </w:rPr>
        <w:t>EDUCATION</w:t>
      </w:r>
      <w:r w:rsidRPr="00FB373C">
        <w:rPr>
          <w:rFonts w:ascii="Times New Roman" w:hAnsi="Times New Roman" w:cs="Times New Roman"/>
          <w:color w:val="000000"/>
          <w:sz w:val="21"/>
          <w:szCs w:val="21"/>
        </w:rPr>
        <w:t xml:space="preserve"> ----------------------</w:t>
      </w:r>
      <w:r w:rsidR="004B7209">
        <w:rPr>
          <w:rFonts w:ascii="Times New Roman" w:hAnsi="Times New Roman" w:cs="Times New Roman"/>
          <w:color w:val="000000"/>
          <w:sz w:val="21"/>
          <w:szCs w:val="21"/>
        </w:rPr>
        <w:t>-----------------------------------------------------------------------------------------------------------------</w:t>
      </w:r>
    </w:p>
    <w:p w14:paraId="6ECF0E3E" w14:textId="1D63243F" w:rsidR="00921513" w:rsidRPr="004A3093" w:rsidRDefault="00C41E48" w:rsidP="00C91F30">
      <w:pPr>
        <w:tabs>
          <w:tab w:val="right" w:pos="10800"/>
        </w:tabs>
        <w:contextualSpacing/>
        <w:rPr>
          <w:rFonts w:ascii="Times New Roman" w:eastAsia="Times New Roman" w:hAnsi="Times New Roman" w:cs="Times New Roman"/>
          <w:iCs/>
          <w:sz w:val="21"/>
          <w:szCs w:val="21"/>
        </w:rPr>
      </w:pPr>
      <w:r w:rsidRPr="004A3093">
        <w:rPr>
          <w:rFonts w:ascii="Times New Roman" w:eastAsia="Times New Roman" w:hAnsi="Times New Roman" w:cs="Times New Roman"/>
          <w:b/>
          <w:sz w:val="21"/>
          <w:szCs w:val="21"/>
        </w:rPr>
        <w:t xml:space="preserve">Doctor of Education (EdD) – </w:t>
      </w:r>
      <w:r w:rsidRPr="004A3093">
        <w:rPr>
          <w:rFonts w:ascii="Times New Roman" w:eastAsia="Times New Roman" w:hAnsi="Times New Roman" w:cs="Times New Roman"/>
          <w:i/>
          <w:sz w:val="21"/>
          <w:szCs w:val="21"/>
        </w:rPr>
        <w:t>University of Southern California</w:t>
      </w:r>
      <w:r w:rsidRPr="004A3093">
        <w:rPr>
          <w:rFonts w:ascii="Times New Roman" w:eastAsia="Times New Roman" w:hAnsi="Times New Roman" w:cs="Times New Roman"/>
          <w:i/>
          <w:sz w:val="21"/>
          <w:szCs w:val="21"/>
        </w:rPr>
        <w:tab/>
      </w:r>
    </w:p>
    <w:p w14:paraId="16604FAC" w14:textId="44CA3BC1" w:rsidR="00C41E48" w:rsidRPr="004A3093" w:rsidRDefault="00C41E48" w:rsidP="00C91F30">
      <w:pPr>
        <w:tabs>
          <w:tab w:val="right" w:pos="10800"/>
        </w:tabs>
        <w:contextualSpacing/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</w:pPr>
      <w:r w:rsidRPr="004A3093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Master of Business Administration (MBA) – 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Louisiana State University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p w14:paraId="00000033" w14:textId="33C26C87" w:rsidR="002F016F" w:rsidRPr="004A3093" w:rsidRDefault="00C41E48" w:rsidP="00C91F30">
      <w:pPr>
        <w:tabs>
          <w:tab w:val="right" w:pos="10800"/>
        </w:tabs>
        <w:contextualSpacing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4A3093"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 xml:space="preserve">Bachelor of Arts, Communication – 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>University of Wyoming</w:t>
      </w:r>
      <w:r w:rsidRPr="004A3093">
        <w:rPr>
          <w:rFonts w:ascii="Times New Roman" w:eastAsia="Times New Roman" w:hAnsi="Times New Roman" w:cs="Times New Roman"/>
          <w:i/>
          <w:color w:val="000000"/>
          <w:sz w:val="21"/>
          <w:szCs w:val="21"/>
        </w:rPr>
        <w:tab/>
      </w:r>
    </w:p>
    <w:sectPr w:rsidR="002F016F" w:rsidRPr="004A3093">
      <w:type w:val="continuous"/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001FDE" w14:textId="77777777" w:rsidR="0072478E" w:rsidRDefault="0072478E" w:rsidP="003C4723">
      <w:r>
        <w:separator/>
      </w:r>
    </w:p>
  </w:endnote>
  <w:endnote w:type="continuationSeparator" w:id="0">
    <w:p w14:paraId="39C5FBCD" w14:textId="77777777" w:rsidR="0072478E" w:rsidRDefault="0072478E" w:rsidP="003C47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9943B06-B0E9-264E-AC88-4C25366CB8EB}"/>
    <w:embedBold r:id="rId2" w:fontKey="{A67BAF2D-B285-E241-B9F8-E695AB4A9EC4}"/>
    <w:embedItalic r:id="rId3" w:fontKey="{7CDF4535-EC8C-8247-BE5A-F6003F1CE9D2}"/>
    <w:embedBoldItalic r:id="rId4" w:fontKey="{93EFD872-F757-794C-A018-3D8AF840C6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C07D52C-35AB-E046-B218-F4D8DFD77EC9}"/>
    <w:embedBold r:id="rId6" w:fontKey="{6D17DE19-1925-804C-9D99-93E13C1696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B16EFC9-2102-2045-91B6-637D38985CB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7BC89B17-0F48-214C-821A-DF103A51670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15C985CB-6050-D846-9FBF-B2F074C1DB11}"/>
  </w:font>
  <w:font w:name="Noto Sans Symbols">
    <w:altName w:val="Calibri"/>
    <w:panose1 w:val="020B0604020202020204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0E7D4FFE-0638-3142-BAAE-91514D0DF0BC}"/>
    <w:embedItalic r:id="rId12" w:fontKey="{8C440C86-0164-8E44-B63A-2F88044865D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CE0977FE-316D-DB4E-9E3D-E30C8611F9B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AF3D7" w14:textId="77777777" w:rsidR="0072478E" w:rsidRDefault="0072478E" w:rsidP="003C4723">
      <w:r>
        <w:separator/>
      </w:r>
    </w:p>
  </w:footnote>
  <w:footnote w:type="continuationSeparator" w:id="0">
    <w:p w14:paraId="60E6945E" w14:textId="77777777" w:rsidR="0072478E" w:rsidRDefault="0072478E" w:rsidP="003C47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632BD"/>
    <w:multiLevelType w:val="hybridMultilevel"/>
    <w:tmpl w:val="34CAA5F4"/>
    <w:lvl w:ilvl="0" w:tplc="B1C66F66">
      <w:numFmt w:val="bullet"/>
      <w:lvlText w:val="-"/>
      <w:lvlJc w:val="left"/>
      <w:pPr>
        <w:ind w:left="720" w:hanging="360"/>
      </w:pPr>
      <w:rPr>
        <w:rFonts w:ascii="Times New Roman" w:eastAsia="Cambr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637CA"/>
    <w:multiLevelType w:val="multilevel"/>
    <w:tmpl w:val="FB02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EB39E0"/>
    <w:multiLevelType w:val="multilevel"/>
    <w:tmpl w:val="F26E1364"/>
    <w:lvl w:ilvl="0">
      <w:start w:val="1"/>
      <w:numFmt w:val="bullet"/>
      <w:lvlText w:val="●"/>
      <w:lvlJc w:val="left"/>
      <w:pPr>
        <w:ind w:left="1080" w:hanging="360"/>
      </w:pPr>
      <w:rPr>
        <w:rFonts w:ascii="Times New Roman" w:eastAsia="Noto Sans Symbols" w:hAnsi="Times New Roman" w:cs="Times New Roman" w:hint="default"/>
        <w:sz w:val="12"/>
        <w:szCs w:val="12"/>
      </w:rPr>
    </w:lvl>
    <w:lvl w:ilvl="1">
      <w:start w:val="1"/>
      <w:numFmt w:val="bullet"/>
      <w:lvlText w:val="○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FCE7009"/>
    <w:multiLevelType w:val="hybridMultilevel"/>
    <w:tmpl w:val="452AE88A"/>
    <w:lvl w:ilvl="0" w:tplc="B30A1C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5"/>
        <w:szCs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89483E"/>
    <w:multiLevelType w:val="multilevel"/>
    <w:tmpl w:val="81ECD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03266D"/>
    <w:multiLevelType w:val="hybridMultilevel"/>
    <w:tmpl w:val="D90A0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7F626C"/>
    <w:multiLevelType w:val="hybridMultilevel"/>
    <w:tmpl w:val="3EA0D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2"/>
        <w:szCs w:val="1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AC1FF7"/>
    <w:multiLevelType w:val="multilevel"/>
    <w:tmpl w:val="539ABB18"/>
    <w:lvl w:ilvl="0">
      <w:start w:val="1"/>
      <w:numFmt w:val="bullet"/>
      <w:lvlText w:val="●"/>
      <w:lvlJc w:val="left"/>
      <w:pPr>
        <w:ind w:left="720" w:hanging="360"/>
      </w:pPr>
      <w:rPr>
        <w:sz w:val="13"/>
        <w:szCs w:val="1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2E2176F"/>
    <w:multiLevelType w:val="multilevel"/>
    <w:tmpl w:val="5D16994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○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6ED3C30"/>
    <w:multiLevelType w:val="multilevel"/>
    <w:tmpl w:val="72583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993EB6"/>
    <w:multiLevelType w:val="multilevel"/>
    <w:tmpl w:val="1B04E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0129475">
    <w:abstractNumId w:val="7"/>
  </w:num>
  <w:num w:numId="2" w16cid:durableId="778765131">
    <w:abstractNumId w:val="8"/>
  </w:num>
  <w:num w:numId="3" w16cid:durableId="846098360">
    <w:abstractNumId w:val="2"/>
  </w:num>
  <w:num w:numId="4" w16cid:durableId="857305345">
    <w:abstractNumId w:val="9"/>
  </w:num>
  <w:num w:numId="5" w16cid:durableId="328094142">
    <w:abstractNumId w:val="1"/>
  </w:num>
  <w:num w:numId="6" w16cid:durableId="1179545837">
    <w:abstractNumId w:val="4"/>
  </w:num>
  <w:num w:numId="7" w16cid:durableId="1036930756">
    <w:abstractNumId w:val="10"/>
  </w:num>
  <w:num w:numId="8" w16cid:durableId="1717773943">
    <w:abstractNumId w:val="0"/>
  </w:num>
  <w:num w:numId="9" w16cid:durableId="1830099391">
    <w:abstractNumId w:val="6"/>
  </w:num>
  <w:num w:numId="10" w16cid:durableId="1871994747">
    <w:abstractNumId w:val="3"/>
  </w:num>
  <w:num w:numId="11" w16cid:durableId="7696625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16F"/>
    <w:rsid w:val="00006A36"/>
    <w:rsid w:val="00033A02"/>
    <w:rsid w:val="00096A2C"/>
    <w:rsid w:val="000A1C0E"/>
    <w:rsid w:val="0010505D"/>
    <w:rsid w:val="00111E44"/>
    <w:rsid w:val="00112969"/>
    <w:rsid w:val="00120D44"/>
    <w:rsid w:val="001603E7"/>
    <w:rsid w:val="00164348"/>
    <w:rsid w:val="00176549"/>
    <w:rsid w:val="00191465"/>
    <w:rsid w:val="001C257A"/>
    <w:rsid w:val="001E4E19"/>
    <w:rsid w:val="00203468"/>
    <w:rsid w:val="002657B3"/>
    <w:rsid w:val="002C140E"/>
    <w:rsid w:val="002C32C7"/>
    <w:rsid w:val="002C45E3"/>
    <w:rsid w:val="002E300D"/>
    <w:rsid w:val="002F016F"/>
    <w:rsid w:val="003439C6"/>
    <w:rsid w:val="00363FF0"/>
    <w:rsid w:val="003A3EF4"/>
    <w:rsid w:val="003C4723"/>
    <w:rsid w:val="003E0F11"/>
    <w:rsid w:val="003F7726"/>
    <w:rsid w:val="004A1E0D"/>
    <w:rsid w:val="004A3093"/>
    <w:rsid w:val="004B4855"/>
    <w:rsid w:val="004B48C9"/>
    <w:rsid w:val="004B7209"/>
    <w:rsid w:val="004C39F0"/>
    <w:rsid w:val="004D254F"/>
    <w:rsid w:val="004E2B59"/>
    <w:rsid w:val="004E664A"/>
    <w:rsid w:val="00505063"/>
    <w:rsid w:val="00580DE2"/>
    <w:rsid w:val="005A3010"/>
    <w:rsid w:val="005B5702"/>
    <w:rsid w:val="005E022C"/>
    <w:rsid w:val="005F65AD"/>
    <w:rsid w:val="0061311E"/>
    <w:rsid w:val="00647A44"/>
    <w:rsid w:val="00687C04"/>
    <w:rsid w:val="006921C0"/>
    <w:rsid w:val="006D05A4"/>
    <w:rsid w:val="006F49DC"/>
    <w:rsid w:val="007052E3"/>
    <w:rsid w:val="007177EB"/>
    <w:rsid w:val="0072478E"/>
    <w:rsid w:val="007453FE"/>
    <w:rsid w:val="0078696E"/>
    <w:rsid w:val="007F0778"/>
    <w:rsid w:val="00805D3F"/>
    <w:rsid w:val="008304BB"/>
    <w:rsid w:val="008441E5"/>
    <w:rsid w:val="00844E41"/>
    <w:rsid w:val="008B4061"/>
    <w:rsid w:val="008C52DA"/>
    <w:rsid w:val="00921513"/>
    <w:rsid w:val="00923B12"/>
    <w:rsid w:val="00965DC4"/>
    <w:rsid w:val="00966AA9"/>
    <w:rsid w:val="0097219E"/>
    <w:rsid w:val="0099763D"/>
    <w:rsid w:val="009A0460"/>
    <w:rsid w:val="009D6984"/>
    <w:rsid w:val="00A0178C"/>
    <w:rsid w:val="00A40623"/>
    <w:rsid w:val="00AA4FC2"/>
    <w:rsid w:val="00AA63CE"/>
    <w:rsid w:val="00AD42BF"/>
    <w:rsid w:val="00B123BB"/>
    <w:rsid w:val="00B133D8"/>
    <w:rsid w:val="00B24626"/>
    <w:rsid w:val="00BA2D00"/>
    <w:rsid w:val="00BA572B"/>
    <w:rsid w:val="00BC7326"/>
    <w:rsid w:val="00BE7C07"/>
    <w:rsid w:val="00C16F6D"/>
    <w:rsid w:val="00C41E48"/>
    <w:rsid w:val="00C527C5"/>
    <w:rsid w:val="00C87FB9"/>
    <w:rsid w:val="00C91F30"/>
    <w:rsid w:val="00CB549B"/>
    <w:rsid w:val="00CD240F"/>
    <w:rsid w:val="00D01066"/>
    <w:rsid w:val="00D13982"/>
    <w:rsid w:val="00D81181"/>
    <w:rsid w:val="00D822E7"/>
    <w:rsid w:val="00DC0B02"/>
    <w:rsid w:val="00DE3FEF"/>
    <w:rsid w:val="00E32315"/>
    <w:rsid w:val="00E4131D"/>
    <w:rsid w:val="00E678AC"/>
    <w:rsid w:val="00E91871"/>
    <w:rsid w:val="00ED1A17"/>
    <w:rsid w:val="00EE1BD4"/>
    <w:rsid w:val="00F15D95"/>
    <w:rsid w:val="00F44DAC"/>
    <w:rsid w:val="00F81B02"/>
    <w:rsid w:val="00FB373C"/>
    <w:rsid w:val="00FC52B5"/>
    <w:rsid w:val="00FC792B"/>
    <w:rsid w:val="00FD2821"/>
    <w:rsid w:val="00FD39A3"/>
    <w:rsid w:val="00FF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4B9DD"/>
  <w15:docId w15:val="{2328A12C-11B5-F84D-A11E-5922FBB6A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uiPriority w:val="99"/>
    <w:unhideWhenUsed/>
    <w:rsid w:val="00F6773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C51D2"/>
    <w:pPr>
      <w:ind w:left="720"/>
      <w:contextualSpacing/>
    </w:pPr>
  </w:style>
  <w:style w:type="character" w:customStyle="1" w:styleId="ng-scope">
    <w:name w:val="ng-scope"/>
    <w:basedOn w:val="DefaultParagraphFont"/>
    <w:rsid w:val="008A4286"/>
  </w:style>
  <w:style w:type="character" w:customStyle="1" w:styleId="domain">
    <w:name w:val="domain"/>
    <w:basedOn w:val="DefaultParagraphFont"/>
    <w:rsid w:val="00DF50F4"/>
  </w:style>
  <w:style w:type="character" w:customStyle="1" w:styleId="vanity-name">
    <w:name w:val="vanity-name"/>
    <w:basedOn w:val="DefaultParagraphFont"/>
    <w:rsid w:val="00DF50F4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FD28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D2821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4">
    <w:name w:val="Plain Table 4"/>
    <w:basedOn w:val="TableNormal"/>
    <w:uiPriority w:val="44"/>
    <w:rsid w:val="00FD282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Strong">
    <w:name w:val="Strong"/>
    <w:basedOn w:val="DefaultParagraphFont"/>
    <w:uiPriority w:val="22"/>
    <w:qFormat/>
    <w:rsid w:val="005E022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E2B59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C4723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C4723"/>
  </w:style>
  <w:style w:type="character" w:styleId="FootnoteReference">
    <w:name w:val="footnote reference"/>
    <w:basedOn w:val="DefaultParagraphFont"/>
    <w:uiPriority w:val="99"/>
    <w:semiHidden/>
    <w:unhideWhenUsed/>
    <w:rsid w:val="003C4723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BE7C07"/>
    <w:rPr>
      <w:rFonts w:ascii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6D05A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http://www.linkedin.com/in/eric-j-nielson" TargetMode="External"/><Relationship Id="rId4" Type="http://schemas.openxmlformats.org/officeDocument/2006/relationships/styles" Target="styles.xml"/><Relationship Id="rId9" Type="http://schemas.openxmlformats.org/officeDocument/2006/relationships/hyperlink" Target="https://idx-test2-3592241-4xeemoth6q-ul.a.run.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VdPTw0ow0Ejl1zmIIDJGq2vBIQ==">CgMxLjA4AHIhMWxTd1oyaFhROG5JeFBIcVc2R3VOZzFIdWlrYWhIVnpq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5E58A12-246B-204E-8D4D-1E8424663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786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5259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Nielson</dc:creator>
  <cp:keywords/>
  <dc:description/>
  <cp:lastModifiedBy>NIELSON, ERIC J Capt USAF ANG 139 AS/AES</cp:lastModifiedBy>
  <cp:revision>4</cp:revision>
  <cp:lastPrinted>2024-12-02T17:44:00Z</cp:lastPrinted>
  <dcterms:created xsi:type="dcterms:W3CDTF">2025-09-12T21:51:00Z</dcterms:created>
  <dcterms:modified xsi:type="dcterms:W3CDTF">2025-09-13T13:49:00Z</dcterms:modified>
  <cp:category/>
</cp:coreProperties>
</file>